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F21D0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Default="00AE14A1" w:rsidP="00F21D01">
      <w:pPr>
        <w:rPr>
          <w:rFonts w:ascii="Arial" w:eastAsia="Arial" w:hAnsi="Arial" w:cs="Arial"/>
          <w:b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Pr="00D538ED">
        <w:rPr>
          <w:rFonts w:ascii="Arial" w:hAnsi="Arial" w:cs="Arial"/>
          <w:b/>
          <w:lang w:val="es-ES"/>
        </w:rPr>
        <w:t>Descripción detallada de existencia de elementos naturales, culturales y/o paisajísticos relacionados con la actuación.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Pr="00F21D01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color w:val="000000" w:themeColor="text1"/>
          <w:lang w:val="es-ES"/>
        </w:rPr>
      </w:pPr>
      <w:r w:rsidRPr="00F21D01">
        <w:rPr>
          <w:rFonts w:ascii="Arial" w:hAnsi="Arial" w:cs="Arial"/>
          <w:b/>
          <w:color w:val="000000" w:themeColor="text1"/>
          <w:lang w:val="es-ES"/>
        </w:rPr>
        <w:t xml:space="preserve">2º </w:t>
      </w:r>
      <w:r w:rsidR="00735814" w:rsidRPr="00F21D01">
        <w:rPr>
          <w:rFonts w:ascii="Arial" w:hAnsi="Arial" w:cs="Arial"/>
          <w:b/>
          <w:color w:val="000000" w:themeColor="text1"/>
          <w:lang w:val="es-ES"/>
        </w:rPr>
        <w:t xml:space="preserve">En su caso, </w:t>
      </w:r>
      <w:r w:rsidRPr="00F21D01">
        <w:rPr>
          <w:rFonts w:ascii="Arial" w:hAnsi="Arial" w:cs="Arial"/>
          <w:b/>
          <w:color w:val="000000" w:themeColor="text1"/>
          <w:lang w:val="es-ES"/>
        </w:rPr>
        <w:t>Repercusión de la publicidad en los medios de comunicación.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FF0000"/>
          <w:lang w:val="es-ES"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3º </w:t>
      </w:r>
      <w:r w:rsidRPr="00D538ED">
        <w:rPr>
          <w:rFonts w:ascii="Arial" w:hAnsi="Arial" w:cs="Arial"/>
          <w:b/>
          <w:lang w:val="es-ES"/>
        </w:rPr>
        <w:t>En su caso, distribución de la organización de las actuaciones a lo largo del año.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4º </w:t>
      </w:r>
      <w:r w:rsidRPr="00D538ED">
        <w:rPr>
          <w:rFonts w:ascii="Arial" w:hAnsi="Arial" w:cs="Arial"/>
          <w:b/>
          <w:lang w:val="es-ES"/>
        </w:rPr>
        <w:t>En su caso, fomento del folclore, tradiciones y costumbres populares o manifestaciones artísticas.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5º </w:t>
      </w:r>
      <w:r w:rsidRPr="00D538ED">
        <w:rPr>
          <w:rFonts w:ascii="Arial" w:hAnsi="Arial" w:cs="Arial"/>
          <w:b/>
          <w:lang w:val="es-ES"/>
        </w:rPr>
        <w:t>En su caso, fomento de productos de calidad, ecológicos, artesanos y productos de kilómetro cero.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6º </w:t>
      </w:r>
      <w:r w:rsidRPr="00D538ED">
        <w:rPr>
          <w:rFonts w:ascii="Arial" w:hAnsi="Arial" w:cs="Arial"/>
          <w:b/>
          <w:lang w:val="es-ES"/>
        </w:rPr>
        <w:t>En su caso, descripción de la relación de las actuaciones con otras instituciones o asociaciones.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7º </w:t>
      </w:r>
      <w:r w:rsidRPr="00D538ED">
        <w:rPr>
          <w:rFonts w:ascii="Arial" w:hAnsi="Arial" w:cs="Arial"/>
          <w:b/>
          <w:lang w:val="es-ES"/>
        </w:rPr>
        <w:t>En su caso, descripción de actividades con componente psicológico para mitigar el estrés y favorecer el contacto con la naturaleza.</w:t>
      </w: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F21D0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8º </w:t>
      </w:r>
      <w:r w:rsidRPr="00D538ED">
        <w:rPr>
          <w:rFonts w:ascii="Arial" w:hAnsi="Arial" w:cs="Arial"/>
          <w:b/>
          <w:lang w:val="es-ES"/>
        </w:rPr>
        <w:t>Anexo fotográfico y en su caso, carteles anunciadores, folletos explicativos, catálogos o libros que hayan servido para la difusión de la campaña</w:t>
      </w:r>
    </w:p>
    <w:p w:rsidR="00AE14A1" w:rsidRPr="00FC57E6" w:rsidRDefault="00AE14A1" w:rsidP="00F21D0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8B6DB8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="00D538ED" w:rsidRPr="00D538ED">
              <w:rPr>
                <w:rFonts w:ascii="Arial" w:hAnsi="Arial" w:cs="Arial"/>
              </w:rPr>
              <w:t>En función de la calidad de la memoria presentada (hasta 3 puntos)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  <w:r w:rsidR="00D538ED" w:rsidRPr="00D538ED">
              <w:rPr>
                <w:rFonts w:ascii="Arial" w:hAnsi="Arial" w:cs="Arial"/>
              </w:rPr>
              <w:t>En función de la repercusión previsible de la actuación (hasta 3 puntos)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3 puntos: repercusión nacional o internacional 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2 puntos: repercusión provincial / regional 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lastRenderedPageBreak/>
              <w:t>1 punto: repercusión comarcal</w:t>
            </w:r>
          </w:p>
          <w:p w:rsidR="00D538ED" w:rsidRPr="00D538ED" w:rsidRDefault="00D538ED" w:rsidP="00D538ED">
            <w:pPr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</w:t>
            </w:r>
            <w:r w:rsidR="00D538ED" w:rsidRPr="00D538ED">
              <w:rPr>
                <w:rFonts w:ascii="Arial" w:hAnsi="Arial" w:cs="Arial"/>
              </w:rPr>
              <w:t>En función de la existencia de elementos naturales, culturales y/o paisajísticos relacionados con la actuación (hasta 3 puntos)</w:t>
            </w: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patrimonio natural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con una superficie de al menos el 4 % ocupada por un espacio natural protegido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o comarca con una superficie de al menos el 20 % de su ámbito territorial incluido en la Red Natura 2000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o comarca con una superficie de al menos el 10 % de su ámbito territorial incluido en la Red Natura 2000</w:t>
            </w:r>
          </w:p>
          <w:p w:rsidR="00D538ED" w:rsidRPr="00D538ED" w:rsidRDefault="00D538ED" w:rsidP="00D538ED">
            <w:pPr>
              <w:ind w:left="720"/>
              <w:contextualSpacing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patrimonio cultural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que incluya una declaración de conjunto histórico (caso de municipios)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con al menos 2 Bienes de Interés Cultural (BIC) declarados (caso de municipios)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una comarca con al menos 20 Bienes de Interés Cultural (BIC) declarados (caso de comarcas)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con al menos 1 BIC declarado (caso de municipios)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una comarca con al menos 10 BIC declarados (caso de comarcas)</w:t>
            </w: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paisaje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que disponga de una superficie de calidad paisajística homogénea con valor sobresaliente (igual o superior a 9) en los mapas de paisaje de Aragón y que represente al menos un 8 % de su ámbito territorial.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o comarca que disponga de una superficie de calidad paisajística homogénea con valor sobresaliente (igual o superior a 9) en los mapas de paisaje de Aragón y que represente al menos un 6 % de su ámbito territorial</w:t>
            </w:r>
          </w:p>
          <w:p w:rsidR="00D538ED" w:rsidRPr="00D538ED" w:rsidRDefault="00D538ED" w:rsidP="00D538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o comarca que disponga de una superficie de calidad paisajística homogénea con valor sobresaliente (igual o superior a 9) en los mapas de paisaje de Aragón y que represente al menos un 4 % de su ámbito territorial</w:t>
            </w:r>
          </w:p>
          <w:p w:rsidR="00D538ED" w:rsidRPr="00D538ED" w:rsidRDefault="00D538ED" w:rsidP="00D538ED">
            <w:pP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</w:t>
            </w:r>
            <w:r w:rsidR="00D538ED" w:rsidRPr="00D538ED">
              <w:rPr>
                <w:rFonts w:ascii="Arial" w:hAnsi="Arial" w:cs="Arial"/>
              </w:rPr>
              <w:t>En función del fomento de las tradiciones y costumbres populares, folclore o manifestaciones artísticas (hasta 3 puntos)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3 puntos: fomento de tradiciones y costumbres populares declaradas de interés turístico nacional o regional 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lastRenderedPageBreak/>
              <w:t xml:space="preserve">2 puntos: fomento de otras tradiciones y costumbres populares, recuperación del patrimonio etnográfico, recreaciones históricas </w:t>
            </w: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1 punto: fomento del folclore tradicional (bailes, instrumentos tradicionales) y manifestaciones artísticas (plásticas, fotográficas, </w:t>
            </w:r>
            <w:proofErr w:type="spellStart"/>
            <w:r w:rsidRPr="00D538ED">
              <w:rPr>
                <w:rFonts w:ascii="Arial" w:hAnsi="Arial" w:cs="Arial"/>
              </w:rPr>
              <w:t>land</w:t>
            </w:r>
            <w:proofErr w:type="spellEnd"/>
            <w:r w:rsidRPr="00D538ED">
              <w:rPr>
                <w:rFonts w:ascii="Arial" w:hAnsi="Arial" w:cs="Arial"/>
              </w:rPr>
              <w:t xml:space="preserve"> art)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5º </w:t>
            </w:r>
            <w:r w:rsidR="00D538ED" w:rsidRPr="00D538ED">
              <w:rPr>
                <w:rFonts w:ascii="Arial" w:hAnsi="Arial" w:cs="Arial"/>
              </w:rPr>
              <w:t>En función de la promoción de productos artesanales y/o alimentarios aragoneses (hasta 3 puntos)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promoción de productos artesanales (no alimentarios)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2 puntos: promoción productos alimentarios con calidad diferenciada (solo artesanía alimentaria, </w:t>
            </w:r>
            <w:proofErr w:type="spellStart"/>
            <w:r w:rsidRPr="00D538ED">
              <w:rPr>
                <w:rFonts w:ascii="Arial" w:hAnsi="Arial" w:cs="Arial"/>
              </w:rPr>
              <w:t>C´alial</w:t>
            </w:r>
            <w:proofErr w:type="spellEnd"/>
            <w:r w:rsidRPr="00D538ED">
              <w:rPr>
                <w:rFonts w:ascii="Arial" w:hAnsi="Arial" w:cs="Arial"/>
              </w:rPr>
              <w:t>, de conformidad con la</w:t>
            </w:r>
            <w:r w:rsidRPr="00D538ED">
              <w:rPr>
                <w:rFonts w:ascii="Arial" w:eastAsiaTheme="minorHAnsi" w:hAnsi="Arial" w:cs="Arial"/>
                <w:lang w:val="es-ES" w:eastAsia="en-US"/>
              </w:rPr>
              <w:t xml:space="preserve"> Ley 9/2006, de 30 de noviembre, de Calidad Alimentaria en Aragón,</w:t>
            </w:r>
            <w:r w:rsidRPr="00D538ED">
              <w:rPr>
                <w:rFonts w:ascii="Arial" w:hAnsi="Arial" w:cs="Arial"/>
              </w:rPr>
              <w:t xml:space="preserve"> o de agricultura ecológica)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promoción otro tipo de productos alimentarios</w:t>
            </w:r>
            <w:r w:rsidRPr="00D538ED">
              <w:rPr>
                <w:rFonts w:ascii="Arial" w:hAnsi="Arial" w:cs="Arial"/>
                <w:b/>
              </w:rPr>
              <w:t xml:space="preserve"> 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6º </w:t>
            </w:r>
            <w:r w:rsidR="00D538ED" w:rsidRPr="00D538ED">
              <w:rPr>
                <w:rFonts w:ascii="Arial" w:hAnsi="Arial" w:cs="Arial"/>
              </w:rPr>
              <w:t>En función del número de actividades propuestas (hasta 2 puntos)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realización de tres o más actividades diferenciadas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 2 actividades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7º </w:t>
            </w:r>
            <w:r w:rsidR="00D538ED" w:rsidRPr="00D538ED">
              <w:rPr>
                <w:rFonts w:ascii="Arial" w:hAnsi="Arial" w:cs="Arial"/>
              </w:rPr>
              <w:t>En función del calendario de actividades propuestas (hasta 2 puntos)</w:t>
            </w: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de, al menos alguna, actividad fuera del periodo estival definiendo este a efectos de la convocatoria el periodo comprendido entre 21 de junio – 21 de septiembre.</w:t>
            </w: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 actividades distribuidas en dos o más meses</w:t>
            </w:r>
          </w:p>
          <w:p w:rsidR="00D538ED" w:rsidRPr="00D538ED" w:rsidRDefault="00D538ED" w:rsidP="00D538ED">
            <w:pP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</w:t>
            </w:r>
            <w:r w:rsidR="00D538ED" w:rsidRPr="00D538ED">
              <w:rPr>
                <w:rFonts w:ascii="Arial" w:hAnsi="Arial" w:cs="Arial"/>
              </w:rPr>
              <w:t>Si se incorporan en la realización de actividades TIC para personas con discapacidad se otorgará 1 punto.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</w:t>
            </w:r>
            <w:r w:rsidR="00D538ED" w:rsidRPr="00D538ED">
              <w:rPr>
                <w:rFonts w:ascii="Arial" w:hAnsi="Arial" w:cs="Arial"/>
              </w:rPr>
              <w:t>Si la actuación genera efectos sinérgicos con actividades promovidas por otras instituciones o asociaciones públicas o privadas se otorgará 1 punto.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10º </w:t>
            </w:r>
            <w:r w:rsidR="00D538ED" w:rsidRPr="00D538ED">
              <w:rPr>
                <w:rFonts w:ascii="Arial" w:hAnsi="Arial" w:cs="Arial"/>
              </w:rPr>
              <w:t>Si las actividades incluyen una componente psicológica para mitigar el estrés y favorecer el contacto con la naturaleza se otorgará 1 punto.</w:t>
            </w:r>
          </w:p>
          <w:p w:rsidR="00AE14A1" w:rsidRPr="00FC57E6" w:rsidRDefault="00AE14A1" w:rsidP="00134629">
            <w:pPr>
              <w:rPr>
                <w:rFonts w:ascii="Arial" w:eastAsia="Arial" w:hAnsi="Arial" w:cs="Arial"/>
              </w:rPr>
            </w:pPr>
          </w:p>
        </w:tc>
      </w:tr>
    </w:tbl>
    <w:p w:rsidR="00C16EDA" w:rsidRDefault="00C16EDA"/>
    <w:p w:rsidR="00F21D01" w:rsidRDefault="00F21D01"/>
    <w:p w:rsidR="00F21D01" w:rsidRDefault="00F21D01"/>
    <w:p w:rsidR="00F21D01" w:rsidRDefault="00F21D01"/>
    <w:p w:rsidR="00F21D01" w:rsidRDefault="00F21D01"/>
    <w:p w:rsidR="00F21D01" w:rsidRPr="00FC57E6" w:rsidRDefault="00F21D01"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lastRenderedPageBreak/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B2186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>LOCALES (</w:t>
    </w:r>
    <w:r w:rsidR="00B21860">
      <w:rPr>
        <w:rFonts w:ascii="Arial" w:eastAsia="Arial" w:hAnsi="Arial" w:cs="Arial"/>
      </w:rPr>
      <w:t>COMARCAS</w:t>
    </w:r>
    <w:r w:rsidR="00594283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F21D01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55298D" w:rsidRPr="00F21D01" w:rsidRDefault="00F21D01" w:rsidP="00594283">
    <w:pPr>
      <w:pStyle w:val="Encabezado"/>
      <w:jc w:val="center"/>
      <w:rPr>
        <w:rFonts w:ascii="Arial" w:hAnsi="Arial" w:cs="Arial"/>
        <w:b/>
      </w:rPr>
    </w:pPr>
    <w:r w:rsidRPr="00F21D01">
      <w:rPr>
        <w:rFonts w:ascii="Arial" w:hAnsi="Arial" w:cs="Arial"/>
        <w:b/>
      </w:rPr>
      <w:t>TIPO 2B</w:t>
    </w:r>
  </w:p>
  <w:p w:rsidR="00F21D01" w:rsidRDefault="00F21D01" w:rsidP="00594283">
    <w:pPr>
      <w:pStyle w:val="Encabezado"/>
      <w:jc w:val="center"/>
      <w:rPr>
        <w:rFonts w:ascii="Arial" w:hAnsi="Arial" w:cs="Arial"/>
      </w:rPr>
    </w:pPr>
  </w:p>
  <w:p w:rsidR="00AE14A1" w:rsidRDefault="00D538ED" w:rsidP="00D538ED">
    <w:pPr>
      <w:pStyle w:val="Encabezado"/>
      <w:jc w:val="center"/>
      <w:rPr>
        <w:rFonts w:ascii="Arial" w:hAnsi="Arial" w:cs="Arial"/>
      </w:rPr>
    </w:pPr>
    <w:r w:rsidRPr="00D17E0B">
      <w:rPr>
        <w:rFonts w:ascii="Arial" w:hAnsi="Arial" w:cs="Arial"/>
      </w:rPr>
      <w:t>Apoyo a la realización de campañas de sensibilización en torno al objetivo de generar una actitud positiva hacia el valor rural y del patrimonio natural y cultural aragonés</w:t>
    </w:r>
  </w:p>
  <w:p w:rsidR="00735814" w:rsidRDefault="00735814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1F2477"/>
    <w:rsid w:val="002254A0"/>
    <w:rsid w:val="0024348E"/>
    <w:rsid w:val="00334E8D"/>
    <w:rsid w:val="0055298D"/>
    <w:rsid w:val="00594283"/>
    <w:rsid w:val="00610CC9"/>
    <w:rsid w:val="00691AC7"/>
    <w:rsid w:val="00735814"/>
    <w:rsid w:val="008B6DB8"/>
    <w:rsid w:val="00920ADD"/>
    <w:rsid w:val="00A9752C"/>
    <w:rsid w:val="00AA6C24"/>
    <w:rsid w:val="00AE14A1"/>
    <w:rsid w:val="00B21860"/>
    <w:rsid w:val="00C16EDA"/>
    <w:rsid w:val="00CD50EF"/>
    <w:rsid w:val="00D538ED"/>
    <w:rsid w:val="00E31D55"/>
    <w:rsid w:val="00F21D01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0A9F56F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2021-04-12T08:04:00Z</dcterms:created>
  <dcterms:modified xsi:type="dcterms:W3CDTF">2021-04-13T10:54:00Z</dcterms:modified>
</cp:coreProperties>
</file>